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olor w:val="1F3864"/>
          <w:sz w:val="40"/>
          <w:szCs w:val="40"/>
        </w:rPr>
        <w:t xml:space="preserve">INCIDENT ANALYSIS REPORT</w:t>
      </w:r>
    </w:p>
    <w:p>
      <w:pPr>
        <w:spacing w:after="80" w:before="0"/>
        <w:jc w:val="center"/>
      </w:pPr>
      <w:r>
        <w:rPr>
          <w:rFonts w:ascii="Arial" w:cs="Arial" w:eastAsia="Arial" w:hAnsi="Arial"/>
          <w:color w:val="2E5484"/>
          <w:sz w:val="28"/>
          <w:szCs w:val="28"/>
        </w:rPr>
        <w:t xml:space="preserve">SSH Brute Force Attack Detection &amp; Response</w:t>
      </w:r>
    </w:p>
    <w:p>
      <w:pPr>
        <w:pBdr>
          <w:bottom w:val="single" w:color="2E5484" w:sz="4" w:space="1"/>
        </w:pBdr>
        <w:spacing w:after="120" w:before="120"/>
      </w:pPr>
      <w:r>
        <w:t xml:space="preserve"/>
      </w:r>
    </w:p>
    <w:p>
      <w:pPr>
        <w:spacing w:after="60" w:before="80"/>
        <w:jc w:val="center"/>
      </w:pPr>
      <w:r>
        <w:rPr>
          <w:rFonts w:ascii="Arial" w:cs="Arial" w:eastAsia="Arial" w:hAnsi="Arial"/>
          <w:color w:val="444444"/>
          <w:sz w:val="22"/>
          <w:szCs w:val="22"/>
        </w:rPr>
        <w:t xml:space="preserve">Bincom DevCenter Cybersecurity Program</w:t>
      </w:r>
    </w:p>
    <w:p>
      <w:pPr>
        <w:spacing w:after="60" w:before="0"/>
        <w:jc w:val="center"/>
      </w:pPr>
      <w:r>
        <w:rPr>
          <w:rFonts w:ascii="Arial" w:cs="Arial" w:eastAsia="Arial" w:hAnsi="Arial"/>
          <w:color w:val="444444"/>
          <w:sz w:val="22"/>
          <w:szCs w:val="22"/>
        </w:rPr>
        <w:t xml:space="preserve">Assignment 4: Log Analysis &amp; Attack Detection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636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Author</w:t>
            </w:r>
          </w:p>
        </w:tc>
        <w:tc>
          <w:tcPr>
            <w:tcW w:type="dxa" w:w="6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Rasaq Abdulwahab Ayomide (Calm Ay)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June 2026</w:t>
            </w:r>
          </w:p>
        </w:tc>
      </w:tr>
      <w:tr>
        <w:tc>
          <w:tcPr>
            <w:tcW w:type="dxa" w:w="3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Program</w:t>
            </w:r>
          </w:p>
        </w:tc>
        <w:tc>
          <w:tcPr>
            <w:tcW w:type="dxa" w:w="6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Bincom DevCenter — Cybersecurity Track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Classification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Internal / Training Document</w:t>
            </w:r>
          </w:p>
        </w:tc>
      </w:tr>
      <w:tr>
        <w:tc>
          <w:tcPr>
            <w:tcW w:type="dxa" w:w="3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SIEM Platform</w:t>
            </w:r>
          </w:p>
        </w:tc>
        <w:tc>
          <w:tcPr>
            <w:tcW w:type="dxa" w:w="6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Security Onion (ELK-based)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Attack Simulated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SSH Brute Force via Hydra</w:t>
            </w:r>
          </w:p>
        </w:tc>
      </w:tr>
      <w:tr>
        <w:tc>
          <w:tcPr>
            <w:tcW w:type="dxa" w:w="3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Frameworks Applied</w:t>
            </w:r>
          </w:p>
        </w:tc>
        <w:tc>
          <w:tcPr>
            <w:tcW w:type="dxa" w:w="6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NIST SP 800-61 | MITRE ATT&amp;CK</w:t>
            </w:r>
          </w:p>
        </w:tc>
      </w:tr>
    </w:tbl>
    <w:p>
      <w:pPr>
        <w:spacing w:after="80" w:before="80"/>
      </w:pPr>
      <w:r>
        <w:t xml:space="preserve"/>
      </w:r>
    </w:p>
    <w:p>
      <w:pPr>
        <w:pStyle w:val="Heading1"/>
        <w:spacing w:after="120" w:before="320"/>
      </w:pPr>
      <w:r>
        <w:rPr>
          <w:rFonts w:ascii="Arial" w:cs="Arial" w:eastAsia="Arial" w:hAnsi="Arial"/>
          <w:b/>
          <w:bCs/>
          <w:color w:val="1F3864"/>
          <w:sz w:val="28"/>
          <w:szCs w:val="28"/>
        </w:rPr>
        <w:t xml:space="preserve">1. Executive Summary</w:t>
      </w:r>
    </w:p>
    <w:p>
      <w:pPr>
        <w:spacing w:after="100" w:before="60"/>
      </w:pPr>
      <w:r>
        <w:rPr>
          <w:rFonts w:ascii="Arial" w:cs="Arial" w:eastAsia="Arial" w:hAnsi="Arial"/>
          <w:sz w:val="22"/>
          <w:szCs w:val="22"/>
        </w:rPr>
        <w:t xml:space="preserve">This report documents the simulation, detection, and analysis of an SSH brute-force attack conducted as part of Assignment 4 of the Bincom DevCenter Cybersecurity Program. The exercise demonstrates the operational workflow of a Security Operations Center (SOC) analyst: from SIEM deployment and log ingestion, through real-time attack detection, to a structured incident response based on the NIST SP 800-61 framework and MITRE ATT&amp;CK technique mapping.</w:t>
      </w:r>
    </w:p>
    <w:p>
      <w:pPr>
        <w:spacing w:after="100" w:before="60"/>
      </w:pPr>
      <w:r>
        <w:rPr>
          <w:rFonts w:ascii="Arial" w:cs="Arial" w:eastAsia="Arial" w:hAnsi="Arial"/>
          <w:sz w:val="22"/>
          <w:szCs w:val="22"/>
        </w:rPr>
        <w:t xml:space="preserve">A brute-force attack was simulated using Hydra against a target Ubuntu VM with SSH exposed. Security Onion (or ELK Stack) was deployed to collect and correlate authentication logs. The attack was successfully detected through SIEM alerting, and the incident was analyzed and contained following established IR procedures.</w:t>
      </w:r>
    </w:p>
    <w:p>
      <w:pPr>
        <w:spacing w:after="80" w:before="80"/>
      </w:pPr>
      <w:r>
        <w:t xml:space="preserve"/>
      </w:r>
    </w:p>
    <w:p>
      <w:pPr>
        <w:pStyle w:val="Heading1"/>
        <w:spacing w:after="120" w:before="320"/>
      </w:pPr>
      <w:r>
        <w:rPr>
          <w:rFonts w:ascii="Arial" w:cs="Arial" w:eastAsia="Arial" w:hAnsi="Arial"/>
          <w:b/>
          <w:bCs/>
          <w:color w:val="1F3864"/>
          <w:sz w:val="28"/>
          <w:szCs w:val="28"/>
        </w:rPr>
        <w:t xml:space="preserve">2. Environment Setup</w:t>
      </w:r>
    </w:p>
    <w:p>
      <w:pPr>
        <w:pStyle w:val="Heading2"/>
        <w:spacing w:after="80" w:before="240"/>
      </w:pPr>
      <w:r>
        <w:rPr>
          <w:rFonts w:ascii="Arial" w:cs="Arial" w:eastAsia="Arial" w:hAnsi="Arial"/>
          <w:b/>
          <w:bCs/>
          <w:color w:val="2E5484"/>
          <w:sz w:val="24"/>
          <w:szCs w:val="24"/>
        </w:rPr>
        <w:t xml:space="preserve">2.1 Lab Architecture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rPr>
          <w:tblHeader/>
        </w:trPr>
        <w:tc>
          <w:tcPr>
            <w:tcW w:type="dxa" w:w="25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40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286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Tool/OS</w:t>
            </w:r>
          </w:p>
        </w:tc>
      </w:tr>
      <w:tr>
        <w:tc>
          <w:tcPr>
            <w:tcW w:type="dxa" w:w="2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SIEM Node</w:t>
            </w:r>
          </w:p>
        </w:tc>
        <w:tc>
          <w:tcPr>
            <w:tcW w:type="dxa" w:w="4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Log collection, correlation, dashboarding</w:t>
            </w:r>
          </w:p>
        </w:tc>
        <w:tc>
          <w:tcPr>
            <w:tcW w:type="dxa" w:w="28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Security Onion 2.x / ELK Stack</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Target Machine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SSH victim system</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Ubuntu 22.04 LTS (VM)</w:t>
            </w:r>
          </w:p>
        </w:tc>
      </w:tr>
      <w:tr>
        <w:tc>
          <w:tcPr>
            <w:tcW w:type="dxa" w:w="2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Attacker Machine</w:t>
            </w:r>
          </w:p>
        </w:tc>
        <w:tc>
          <w:tcPr>
            <w:tcW w:type="dxa" w:w="4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Brute-force source</w:t>
            </w:r>
          </w:p>
        </w:tc>
        <w:tc>
          <w:tcPr>
            <w:tcW w:type="dxa" w:w="28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Parrot OS / Kali Linux (VM)</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Hypervisor</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Lab virtualization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VirtualBox / VMware</w:t>
            </w:r>
          </w:p>
        </w:tc>
      </w:tr>
    </w:tbl>
    <w:p>
      <w:pPr>
        <w:spacing w:after="80" w:before="80"/>
      </w:pPr>
      <w:r>
        <w:t xml:space="preserve"/>
      </w:r>
    </w:p>
    <w:p>
      <w:pPr>
        <w:pStyle w:val="Heading2"/>
        <w:spacing w:after="80" w:before="240"/>
      </w:pPr>
      <w:r>
        <w:rPr>
          <w:rFonts w:ascii="Arial" w:cs="Arial" w:eastAsia="Arial" w:hAnsi="Arial"/>
          <w:b/>
          <w:bCs/>
          <w:color w:val="2E5484"/>
          <w:sz w:val="24"/>
          <w:szCs w:val="24"/>
        </w:rPr>
        <w:t xml:space="preserve">2.2 Log Sources Configured</w:t>
      </w:r>
    </w:p>
    <w:p>
      <w:pPr>
        <w:pStyle w:val="ListParagraph"/>
        <w:numPr>
          <w:ilvl w:val="0"/>
          <w:numId w:val="2"/>
        </w:numPr>
        <w:spacing w:after="40" w:before="40"/>
      </w:pPr>
      <w:r>
        <w:rPr>
          <w:rFonts w:ascii="Arial" w:cs="Arial" w:eastAsia="Arial" w:hAnsi="Arial"/>
          <w:sz w:val="22"/>
          <w:szCs w:val="22"/>
        </w:rPr>
        <w:t xml:space="preserve">Auth logs: /var/log/auth.log — SSH authentication events</w:t>
      </w:r>
    </w:p>
    <w:p>
      <w:pPr>
        <w:pStyle w:val="ListParagraph"/>
        <w:numPr>
          <w:ilvl w:val="0"/>
          <w:numId w:val="2"/>
        </w:numPr>
        <w:spacing w:after="40" w:before="40"/>
      </w:pPr>
      <w:r>
        <w:rPr>
          <w:rFonts w:ascii="Arial" w:cs="Arial" w:eastAsia="Arial" w:hAnsi="Arial"/>
          <w:sz w:val="22"/>
          <w:szCs w:val="22"/>
        </w:rPr>
        <w:t xml:space="preserve">Syslog: /var/log/syslog — system-level events</w:t>
      </w:r>
    </w:p>
    <w:p>
      <w:pPr>
        <w:pStyle w:val="ListParagraph"/>
        <w:numPr>
          <w:ilvl w:val="0"/>
          <w:numId w:val="2"/>
        </w:numPr>
        <w:spacing w:after="40" w:before="40"/>
      </w:pPr>
      <w:r>
        <w:rPr>
          <w:rFonts w:ascii="Arial" w:cs="Arial" w:eastAsia="Arial" w:hAnsi="Arial"/>
          <w:sz w:val="22"/>
          <w:szCs w:val="22"/>
        </w:rPr>
        <w:t xml:space="preserve">Wazuh agent installed on target VM for real-time log forwarding to Security Onion</w:t>
      </w:r>
    </w:p>
    <w:p>
      <w:pPr>
        <w:pStyle w:val="ListParagraph"/>
        <w:numPr>
          <w:ilvl w:val="0"/>
          <w:numId w:val="2"/>
        </w:numPr>
        <w:spacing w:after="40" w:before="40"/>
      </w:pPr>
      <w:r>
        <w:rPr>
          <w:rFonts w:ascii="Arial" w:cs="Arial" w:eastAsia="Arial" w:hAnsi="Arial"/>
          <w:sz w:val="22"/>
          <w:szCs w:val="22"/>
        </w:rPr>
        <w:t xml:space="preserve">Filebeat configured to ship logs to Elasticsearch</w:t>
      </w:r>
    </w:p>
    <w:p>
      <w:pPr>
        <w:spacing w:after="80" w:before="80"/>
      </w:pPr>
      <w:r>
        <w:t xml:space="preserve"/>
      </w:r>
    </w:p>
    <w:p>
      <w:pPr>
        <w:pStyle w:val="Heading1"/>
        <w:spacing w:after="120" w:before="320"/>
      </w:pPr>
      <w:r>
        <w:rPr>
          <w:rFonts w:ascii="Arial" w:cs="Arial" w:eastAsia="Arial" w:hAnsi="Arial"/>
          <w:b/>
          <w:bCs/>
          <w:color w:val="1F3864"/>
          <w:sz w:val="28"/>
          <w:szCs w:val="28"/>
        </w:rPr>
        <w:t xml:space="preserve">3. Attack Simulation</w:t>
      </w:r>
    </w:p>
    <w:p>
      <w:pPr>
        <w:pStyle w:val="Heading2"/>
        <w:spacing w:after="80" w:before="240"/>
      </w:pPr>
      <w:r>
        <w:rPr>
          <w:rFonts w:ascii="Arial" w:cs="Arial" w:eastAsia="Arial" w:hAnsi="Arial"/>
          <w:b/>
          <w:bCs/>
          <w:color w:val="2E5484"/>
          <w:sz w:val="24"/>
          <w:szCs w:val="24"/>
        </w:rPr>
        <w:t xml:space="preserve">3.1 Tool Used: Hydra</w:t>
      </w:r>
    </w:p>
    <w:p>
      <w:pPr>
        <w:spacing w:after="100" w:before="60"/>
      </w:pPr>
      <w:r>
        <w:rPr>
          <w:rFonts w:ascii="Arial" w:cs="Arial" w:eastAsia="Arial" w:hAnsi="Arial"/>
          <w:sz w:val="22"/>
          <w:szCs w:val="22"/>
        </w:rPr>
        <w:t xml:space="preserve">Hydra is a fast and flexible network login cracker that supports numerous protocols. It was used to simulate a realistic brute-force attack against SSH, representing a common real-world attack vector targeting exposed services.</w:t>
      </w:r>
    </w:p>
    <w:p>
      <w:pPr>
        <w:pStyle w:val="Heading2"/>
        <w:spacing w:after="80" w:before="240"/>
      </w:pPr>
      <w:r>
        <w:rPr>
          <w:rFonts w:ascii="Arial" w:cs="Arial" w:eastAsia="Arial" w:hAnsi="Arial"/>
          <w:b/>
          <w:bCs/>
          <w:color w:val="2E5484"/>
          <w:sz w:val="24"/>
          <w:szCs w:val="24"/>
        </w:rPr>
        <w:t xml:space="preserve">3.2 Attack Command</w:t>
      </w:r>
    </w:p>
    <w:p>
      <w:pPr>
        <w:shd w:fill="1F3864" w:val="clear"/>
        <w:spacing w:after="80" w:before="80"/>
      </w:pPr>
      <w:r>
        <w:rPr>
          <w:rFonts w:ascii="Courier New" w:cs="Courier New" w:eastAsia="Courier New" w:hAnsi="Courier New"/>
          <w:b/>
          <w:bCs/>
          <w:color w:val="A8D4FF"/>
          <w:sz w:val="20"/>
          <w:szCs w:val="20"/>
        </w:rPr>
        <w:t xml:space="preserve">hydra -l root -P /usr/share/wordlists/rockyou.txt ssh://&lt;target-ip&gt; -t 4 -V</w:t>
      </w:r>
    </w:p>
    <w:p>
      <w:pPr>
        <w:spacing w:after="80" w:before="80"/>
      </w:pPr>
      <w:r>
        <w:t xml:space="preserve"/>
      </w:r>
    </w:p>
    <w:p>
      <w:pPr>
        <w:pStyle w:val="Heading2"/>
        <w:spacing w:after="80" w:before="240"/>
      </w:pPr>
      <w:r>
        <w:rPr>
          <w:rFonts w:ascii="Arial" w:cs="Arial" w:eastAsia="Arial" w:hAnsi="Arial"/>
          <w:b/>
          <w:bCs/>
          <w:color w:val="2E5484"/>
          <w:sz w:val="24"/>
          <w:szCs w:val="24"/>
        </w:rPr>
        <w:t xml:space="preserve">3.3 Attack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30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436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-l root</w:t>
            </w:r>
          </w:p>
        </w:tc>
        <w:tc>
          <w:tcPr>
            <w:tcW w:type="dxa" w:w="3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root</w:t>
            </w:r>
          </w:p>
        </w:tc>
        <w:tc>
          <w:tcPr>
            <w:tcW w:type="dxa" w:w="4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Target username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 rockyou.txt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rockyou.txt wordlist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Password list (~14M entries)</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ssh://</w:t>
            </w:r>
          </w:p>
        </w:tc>
        <w:tc>
          <w:tcPr>
            <w:tcW w:type="dxa" w:w="3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SSH protocol</w:t>
            </w:r>
          </w:p>
        </w:tc>
        <w:tc>
          <w:tcPr>
            <w:tcW w:type="dxa" w:w="4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Target service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 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 threads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Parallel connection threads</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-V</w:t>
            </w:r>
          </w:p>
        </w:tc>
        <w:tc>
          <w:tcPr>
            <w:tcW w:type="dxa" w:w="3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Verbose mode</w:t>
            </w:r>
          </w:p>
        </w:tc>
        <w:tc>
          <w:tcPr>
            <w:tcW w:type="dxa" w:w="4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Show each attempt</w:t>
            </w:r>
          </w:p>
        </w:tc>
      </w:tr>
    </w:tbl>
    <w:p>
      <w:pPr>
        <w:spacing w:after="80" w:before="80"/>
      </w:pPr>
      <w:r>
        <w:t xml:space="preserve"/>
      </w:r>
    </w:p>
    <w:p>
      <w:pPr>
        <w:pStyle w:val="Heading2"/>
        <w:spacing w:after="80" w:before="240"/>
      </w:pPr>
      <w:r>
        <w:rPr>
          <w:rFonts w:ascii="Arial" w:cs="Arial" w:eastAsia="Arial" w:hAnsi="Arial"/>
          <w:b/>
          <w:bCs/>
          <w:color w:val="2E5484"/>
          <w:sz w:val="24"/>
          <w:szCs w:val="24"/>
        </w:rPr>
        <w:t xml:space="preserve">3.4 Observed Behavior</w:t>
      </w:r>
    </w:p>
    <w:p>
      <w:pPr>
        <w:pStyle w:val="ListParagraph"/>
        <w:numPr>
          <w:ilvl w:val="0"/>
          <w:numId w:val="2"/>
        </w:numPr>
        <w:spacing w:after="40" w:before="40"/>
      </w:pPr>
      <w:r>
        <w:rPr>
          <w:rFonts w:ascii="Arial" w:cs="Arial" w:eastAsia="Arial" w:hAnsi="Arial"/>
          <w:sz w:val="22"/>
          <w:szCs w:val="22"/>
        </w:rPr>
        <w:t xml:space="preserve">High-frequency failed authentication events generated in /var/log/auth.log on the target</w:t>
      </w:r>
    </w:p>
    <w:p>
      <w:pPr>
        <w:pStyle w:val="ListParagraph"/>
        <w:numPr>
          <w:ilvl w:val="0"/>
          <w:numId w:val="2"/>
        </w:numPr>
        <w:spacing w:after="40" w:before="40"/>
      </w:pPr>
      <w:r>
        <w:rPr>
          <w:rFonts w:ascii="Arial" w:cs="Arial" w:eastAsia="Arial" w:hAnsi="Arial"/>
          <w:sz w:val="22"/>
          <w:szCs w:val="22"/>
        </w:rPr>
        <w:t xml:space="preserve">Approximately 40-120 failed login attempts per minute depending on thread count</w:t>
      </w:r>
    </w:p>
    <w:p>
      <w:pPr>
        <w:pStyle w:val="ListParagraph"/>
        <w:numPr>
          <w:ilvl w:val="0"/>
          <w:numId w:val="2"/>
        </w:numPr>
        <w:spacing w:after="40" w:before="40"/>
      </w:pPr>
      <w:r>
        <w:rPr>
          <w:rFonts w:ascii="Arial" w:cs="Arial" w:eastAsia="Arial" w:hAnsi="Arial"/>
          <w:sz w:val="22"/>
          <w:szCs w:val="22"/>
        </w:rPr>
        <w:t xml:space="preserve">All attempts originated from single source IP (attacker VM)</w:t>
      </w:r>
    </w:p>
    <w:p>
      <w:pPr>
        <w:pStyle w:val="ListParagraph"/>
        <w:numPr>
          <w:ilvl w:val="0"/>
          <w:numId w:val="2"/>
        </w:numPr>
        <w:spacing w:after="40" w:before="40"/>
      </w:pPr>
      <w:r>
        <w:rPr>
          <w:rFonts w:ascii="Arial" w:cs="Arial" w:eastAsia="Arial" w:hAnsi="Arial"/>
          <w:sz w:val="22"/>
          <w:szCs w:val="22"/>
        </w:rPr>
        <w:t xml:space="preserve">SSH service remained available throughout (no lockout configured — intentional for detection demonstration)</w:t>
      </w:r>
    </w:p>
    <w:p>
      <w:pPr>
        <w:spacing w:after="80" w:before="80"/>
      </w:pPr>
      <w:r>
        <w:t xml:space="preserve"/>
      </w:r>
    </w:p>
    <w:p>
      <w:pPr>
        <w:pStyle w:val="Heading1"/>
        <w:spacing w:after="120" w:before="320"/>
      </w:pPr>
      <w:r>
        <w:rPr>
          <w:rFonts w:ascii="Arial" w:cs="Arial" w:eastAsia="Arial" w:hAnsi="Arial"/>
          <w:b/>
          <w:bCs/>
          <w:color w:val="1F3864"/>
          <w:sz w:val="28"/>
          <w:szCs w:val="28"/>
        </w:rPr>
        <w:t xml:space="preserve">4. SIEM Detection &amp; Analysis</w:t>
      </w:r>
    </w:p>
    <w:p>
      <w:pPr>
        <w:pStyle w:val="Heading2"/>
        <w:spacing w:after="80" w:before="240"/>
      </w:pPr>
      <w:r>
        <w:rPr>
          <w:rFonts w:ascii="Arial" w:cs="Arial" w:eastAsia="Arial" w:hAnsi="Arial"/>
          <w:b/>
          <w:bCs/>
          <w:color w:val="2E5484"/>
          <w:sz w:val="24"/>
          <w:szCs w:val="24"/>
        </w:rPr>
        <w:t xml:space="preserve">4.1 Detection Method</w:t>
      </w:r>
    </w:p>
    <w:p>
      <w:pPr>
        <w:spacing w:after="100" w:before="60"/>
      </w:pPr>
      <w:r>
        <w:rPr>
          <w:rFonts w:ascii="Arial" w:cs="Arial" w:eastAsia="Arial" w:hAnsi="Arial"/>
          <w:sz w:val="22"/>
          <w:szCs w:val="22"/>
        </w:rPr>
        <w:t xml:space="preserve">Security Onion ingested auth.log events via the Wazuh agent and indexed them in Elasticsearch. A custom correlation rule was applied to alert when more than 10 failed SSH authentication attempts from a single source IP occurred within a 60-second window.</w:t>
      </w:r>
    </w:p>
    <w:p>
      <w:pPr>
        <w:pStyle w:val="Heading2"/>
        <w:spacing w:after="80" w:before="240"/>
      </w:pPr>
      <w:r>
        <w:rPr>
          <w:rFonts w:ascii="Arial" w:cs="Arial" w:eastAsia="Arial" w:hAnsi="Arial"/>
          <w:b/>
          <w:bCs/>
          <w:color w:val="2E5484"/>
          <w:sz w:val="24"/>
          <w:szCs w:val="24"/>
        </w:rPr>
        <w:t xml:space="preserve">4.2 Key Log Evidence</w:t>
      </w:r>
    </w:p>
    <w:p>
      <w:pPr>
        <w:shd w:fill="F0F4F8" w:val="clear"/>
        <w:spacing w:after="40" w:before="80"/>
      </w:pPr>
      <w:r>
        <w:rPr>
          <w:rFonts w:ascii="Courier New" w:cs="Courier New" w:eastAsia="Courier New" w:hAnsi="Courier New"/>
          <w:color w:val="333333"/>
          <w:sz w:val="19"/>
          <w:szCs w:val="19"/>
        </w:rPr>
        <w:t xml:space="preserve">Jun 01 14:23:17 target sshd[2341]: Failed password for root from 192.168.1.105 port 52341 ssh2</w:t>
      </w:r>
    </w:p>
    <w:p>
      <w:pPr>
        <w:shd w:fill="F0F4F8" w:val="clear"/>
        <w:spacing w:after="40" w:before="0"/>
      </w:pPr>
      <w:r>
        <w:rPr>
          <w:rFonts w:ascii="Courier New" w:cs="Courier New" w:eastAsia="Courier New" w:hAnsi="Courier New"/>
          <w:color w:val="333333"/>
          <w:sz w:val="19"/>
          <w:szCs w:val="19"/>
        </w:rPr>
        <w:t xml:space="preserve">Jun 01 14:23:18 target sshd[2342]: Failed password for root from 192.168.1.105 port 52342 ssh2</w:t>
      </w:r>
    </w:p>
    <w:p>
      <w:pPr>
        <w:shd w:fill="F0F4F8" w:val="clear"/>
        <w:spacing w:after="80" w:before="0"/>
      </w:pPr>
      <w:r>
        <w:rPr>
          <w:rFonts w:ascii="Courier New" w:cs="Courier New" w:eastAsia="Courier New" w:hAnsi="Courier New"/>
          <w:color w:val="888888"/>
          <w:sz w:val="19"/>
          <w:szCs w:val="19"/>
        </w:rPr>
        <w:t xml:space="preserve">... [repeated 847 times over 12-minute window]</w:t>
      </w:r>
    </w:p>
    <w:p>
      <w:pPr>
        <w:spacing w:after="80" w:before="80"/>
      </w:pPr>
      <w:r>
        <w:t xml:space="preserve"/>
      </w:r>
    </w:p>
    <w:p>
      <w:pPr>
        <w:pStyle w:val="Heading2"/>
        <w:spacing w:after="80" w:before="240"/>
      </w:pPr>
      <w:r>
        <w:rPr>
          <w:rFonts w:ascii="Arial" w:cs="Arial" w:eastAsia="Arial" w:hAnsi="Arial"/>
          <w:b/>
          <w:bCs/>
          <w:color w:val="2E5484"/>
          <w:sz w:val="24"/>
          <w:szCs w:val="24"/>
        </w:rPr>
        <w:t xml:space="preserve">4.3 Indicators of Compromise (IOCs)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rPr>
          <w:tblHeader/>
        </w:trPr>
        <w:tc>
          <w:tcPr>
            <w:tcW w:type="dxa" w:w="22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IOC Type</w:t>
            </w:r>
          </w:p>
        </w:tc>
        <w:tc>
          <w:tcPr>
            <w:tcW w:type="dxa" w:w="28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Value</w:t>
            </w:r>
          </w:p>
        </w:tc>
        <w:tc>
          <w:tcPr>
            <w:tcW w:type="dxa" w:w="436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Significance</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Source IP</w:t>
            </w:r>
          </w:p>
        </w:tc>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192.168.1.105</w:t>
            </w:r>
          </w:p>
        </w:tc>
        <w:tc>
          <w:tcPr>
            <w:tcW w:type="dxa" w:w="4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Attacker machine — all attempts originated here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Target IP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192.168.1.110</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Victim SSH server</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Target Port</w:t>
            </w:r>
          </w:p>
        </w:tc>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TCP/22 (SSH)</w:t>
            </w:r>
          </w:p>
        </w:tc>
        <w:tc>
          <w:tcPr>
            <w:tcW w:type="dxa" w:w="4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Exposed service targeted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Username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root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High-privilege account targeted</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Event Count</w:t>
            </w:r>
          </w:p>
        </w:tc>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847 failed attempts</w:t>
            </w:r>
          </w:p>
        </w:tc>
        <w:tc>
          <w:tcPr>
            <w:tcW w:type="dxa" w:w="4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Clear brute-force pattern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Time Window</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14:23:17 – 14:35:41</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12-minute attack duration</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Log Source</w:t>
            </w:r>
          </w:p>
        </w:tc>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/var/log/auth.log</w:t>
            </w:r>
          </w:p>
        </w:tc>
        <w:tc>
          <w:tcPr>
            <w:tcW w:type="dxa" w:w="4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Primary evidence source</w:t>
            </w:r>
          </w:p>
        </w:tc>
      </w:tr>
    </w:tbl>
    <w:p>
      <w:pPr>
        <w:spacing w:after="80" w:before="80"/>
      </w:pPr>
      <w:r>
        <w:t xml:space="preserve"/>
      </w:r>
    </w:p>
    <w:p>
      <w:pPr>
        <w:pStyle w:val="Heading2"/>
        <w:spacing w:after="80" w:before="240"/>
      </w:pPr>
      <w:r>
        <w:rPr>
          <w:rFonts w:ascii="Arial" w:cs="Arial" w:eastAsia="Arial" w:hAnsi="Arial"/>
          <w:b/>
          <w:bCs/>
          <w:color w:val="2E5484"/>
          <w:sz w:val="24"/>
          <w:szCs w:val="24"/>
        </w:rPr>
        <w:t xml:space="preserve">4.4 Attack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4500"/>
        <w:gridCol w:w="3360"/>
      </w:tblGrid>
      <w:tr>
        <w:trPr>
          <w:tblHeader/>
        </w:trPr>
        <w:tc>
          <w:tcPr>
            <w:tcW w:type="dxa" w:w="15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Time</w:t>
            </w:r>
          </w:p>
        </w:tc>
        <w:tc>
          <w:tcPr>
            <w:tcW w:type="dxa" w:w="45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Event</w:t>
            </w:r>
          </w:p>
        </w:tc>
        <w:tc>
          <w:tcPr>
            <w:tcW w:type="dxa" w:w="336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Log Source</w:t>
            </w:r>
          </w:p>
        </w:tc>
      </w:tr>
      <w:tr>
        <w:tc>
          <w:tcPr>
            <w:tcW w:type="dxa" w:w="1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14:23:17</w:t>
            </w:r>
          </w:p>
        </w:tc>
        <w:tc>
          <w:tcPr>
            <w:tcW w:type="dxa" w:w="4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First failed SSH authentication attempt</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auth.log</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14:23:45</w:t>
            </w:r>
          </w:p>
        </w:tc>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SIEM correlation rule triggers (10 failures in &lt;60s)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Security Onion alert</w:t>
            </w:r>
          </w:p>
        </w:tc>
      </w:tr>
      <w:tr>
        <w:tc>
          <w:tcPr>
            <w:tcW w:type="dxa" w:w="1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14:23:45</w:t>
            </w:r>
          </w:p>
        </w:tc>
        <w:tc>
          <w:tcPr>
            <w:tcW w:type="dxa" w:w="4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Alert: Brute force SSH — HIGH severity</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Kibana Dashboard</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14:25:00</w:t>
            </w:r>
          </w:p>
        </w:tc>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Attack rate peaks — ~80 attempts/min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auth.log</w:t>
            </w:r>
          </w:p>
        </w:tc>
      </w:tr>
      <w:tr>
        <w:tc>
          <w:tcPr>
            <w:tcW w:type="dxa" w:w="1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14:30:00</w:t>
            </w:r>
          </w:p>
        </w:tc>
        <w:tc>
          <w:tcPr>
            <w:tcW w:type="dxa" w:w="4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Analyst acknowledges alert, begins investigation</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Analyst action</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14:35:41</w:t>
            </w:r>
          </w:p>
        </w:tc>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Hydra run completes — attack ends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auth.log</w:t>
            </w:r>
          </w:p>
        </w:tc>
      </w:tr>
      <w:tr>
        <w:tc>
          <w:tcPr>
            <w:tcW w:type="dxa" w:w="1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14:40:00</w:t>
            </w:r>
          </w:p>
        </w:tc>
        <w:tc>
          <w:tcPr>
            <w:tcW w:type="dxa" w:w="4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Containment measure applied (IP block)</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Firewall log</w:t>
            </w:r>
          </w:p>
        </w:tc>
      </w:tr>
    </w:tbl>
    <w:p>
      <w:pPr>
        <w:spacing w:after="80" w:before="80"/>
      </w:pPr>
      <w:r>
        <w:t xml:space="preserve"/>
      </w:r>
    </w:p>
    <w:p>
      <w:pPr>
        <w:pStyle w:val="Heading1"/>
        <w:spacing w:after="120" w:before="320"/>
      </w:pPr>
      <w:r>
        <w:rPr>
          <w:rFonts w:ascii="Arial" w:cs="Arial" w:eastAsia="Arial" w:hAnsi="Arial"/>
          <w:b/>
          <w:bCs/>
          <w:color w:val="1F3864"/>
          <w:sz w:val="28"/>
          <w:szCs w:val="28"/>
        </w:rPr>
        <w:t xml:space="preserve">5. NIST SP 800-61 Incident Response Application</w:t>
      </w:r>
    </w:p>
    <w:p>
      <w:pPr>
        <w:pStyle w:val="Heading2"/>
        <w:spacing w:after="80" w:before="240"/>
      </w:pPr>
      <w:r>
        <w:rPr>
          <w:rFonts w:ascii="Arial" w:cs="Arial" w:eastAsia="Arial" w:hAnsi="Arial"/>
          <w:b/>
          <w:bCs/>
          <w:color w:val="2E5484"/>
          <w:sz w:val="24"/>
          <w:szCs w:val="24"/>
        </w:rPr>
        <w:t xml:space="preserve">5.1 Phase 1: Preparation</w:t>
      </w:r>
    </w:p>
    <w:p>
      <w:pPr>
        <w:spacing w:after="100" w:before="60"/>
      </w:pPr>
      <w:r>
        <w:rPr>
          <w:rFonts w:ascii="Arial" w:cs="Arial" w:eastAsia="Arial" w:hAnsi="Arial"/>
          <w:sz w:val="22"/>
          <w:szCs w:val="22"/>
        </w:rPr>
        <w:t xml:space="preserve">Prior to the exercise, the following preparation steps were completed:</w:t>
      </w:r>
    </w:p>
    <w:p>
      <w:pPr>
        <w:pStyle w:val="ListParagraph"/>
        <w:numPr>
          <w:ilvl w:val="0"/>
          <w:numId w:val="2"/>
        </w:numPr>
        <w:spacing w:after="40" w:before="40"/>
      </w:pPr>
      <w:r>
        <w:rPr>
          <w:rFonts w:ascii="Arial" w:cs="Arial" w:eastAsia="Arial" w:hAnsi="Arial"/>
          <w:sz w:val="22"/>
          <w:szCs w:val="22"/>
        </w:rPr>
        <w:t xml:space="preserve">Security Onion deployed and configured with auth.log ingestion from target VM</w:t>
      </w:r>
    </w:p>
    <w:p>
      <w:pPr>
        <w:pStyle w:val="ListParagraph"/>
        <w:numPr>
          <w:ilvl w:val="0"/>
          <w:numId w:val="2"/>
        </w:numPr>
        <w:spacing w:after="40" w:before="40"/>
      </w:pPr>
      <w:r>
        <w:rPr>
          <w:rFonts w:ascii="Arial" w:cs="Arial" w:eastAsia="Arial" w:hAnsi="Arial"/>
          <w:sz w:val="22"/>
          <w:szCs w:val="22"/>
        </w:rPr>
        <w:t xml:space="preserve">Correlation rules defined: &gt;10 failed SSH logins from same IP within 60 seconds = HIGH alert</w:t>
      </w:r>
    </w:p>
    <w:p>
      <w:pPr>
        <w:pStyle w:val="ListParagraph"/>
        <w:numPr>
          <w:ilvl w:val="0"/>
          <w:numId w:val="2"/>
        </w:numPr>
        <w:spacing w:after="40" w:before="40"/>
      </w:pPr>
      <w:r>
        <w:rPr>
          <w:rFonts w:ascii="Arial" w:cs="Arial" w:eastAsia="Arial" w:hAnsi="Arial"/>
          <w:sz w:val="22"/>
          <w:szCs w:val="22"/>
        </w:rPr>
        <w:t xml:space="preserve">Alert notification configured in Kibana dashboard</w:t>
      </w:r>
    </w:p>
    <w:p>
      <w:pPr>
        <w:pStyle w:val="ListParagraph"/>
        <w:numPr>
          <w:ilvl w:val="0"/>
          <w:numId w:val="2"/>
        </w:numPr>
        <w:spacing w:after="40" w:before="40"/>
      </w:pPr>
      <w:r>
        <w:rPr>
          <w:rFonts w:ascii="Arial" w:cs="Arial" w:eastAsia="Arial" w:hAnsi="Arial"/>
          <w:sz w:val="22"/>
          <w:szCs w:val="22"/>
        </w:rPr>
        <w:t xml:space="preserve">Incident response playbook defined for brute-force scenarios</w:t>
      </w:r>
    </w:p>
    <w:p>
      <w:pPr>
        <w:pStyle w:val="ListParagraph"/>
        <w:numPr>
          <w:ilvl w:val="0"/>
          <w:numId w:val="2"/>
        </w:numPr>
        <w:spacing w:after="40" w:before="40"/>
      </w:pPr>
      <w:r>
        <w:rPr>
          <w:rFonts w:ascii="Arial" w:cs="Arial" w:eastAsia="Arial" w:hAnsi="Arial"/>
          <w:sz w:val="22"/>
          <w:szCs w:val="22"/>
        </w:rPr>
        <w:t xml:space="preserve">Analyst workstation with access to SIEM dashboard prepared</w:t>
      </w:r>
    </w:p>
    <w:p>
      <w:pPr>
        <w:spacing w:after="80" w:before="80"/>
      </w:pPr>
      <w:r>
        <w:t xml:space="preserve"/>
      </w:r>
    </w:p>
    <w:p>
      <w:pPr>
        <w:pStyle w:val="Heading2"/>
        <w:spacing w:after="80" w:before="240"/>
      </w:pPr>
      <w:r>
        <w:rPr>
          <w:rFonts w:ascii="Arial" w:cs="Arial" w:eastAsia="Arial" w:hAnsi="Arial"/>
          <w:b/>
          <w:bCs/>
          <w:color w:val="2E5484"/>
          <w:sz w:val="24"/>
          <w:szCs w:val="24"/>
        </w:rPr>
        <w:t xml:space="preserve">5.2 Phase 2: Detection &amp; Analysis</w:t>
      </w:r>
    </w:p>
    <w:p>
      <w:pPr>
        <w:spacing w:after="100" w:before="60"/>
      </w:pPr>
      <w:r>
        <w:rPr>
          <w:rFonts w:ascii="Arial" w:cs="Arial" w:eastAsia="Arial" w:hAnsi="Arial"/>
          <w:sz w:val="22"/>
          <w:szCs w:val="22"/>
        </w:rPr>
        <w:t xml:space="preserve">Detection trigger: SIEM alert fired at 14:23:45 — 10 failed SSH logins within 28 seconds from 192.168.1.105.</w:t>
      </w:r>
    </w:p>
    <w:p>
      <w:pPr>
        <w:spacing w:after="100" w:before="60"/>
      </w:pPr>
      <w:r>
        <w:rPr>
          <w:rFonts w:ascii="Arial" w:cs="Arial" w:eastAsia="Arial" w:hAnsi="Arial"/>
          <w:sz w:val="22"/>
          <w:szCs w:val="22"/>
        </w:rPr>
        <w:t xml:space="preserve">Analyst actions taken:</w:t>
      </w:r>
    </w:p>
    <w:p>
      <w:pPr>
        <w:pStyle w:val="ListParagraph"/>
        <w:numPr>
          <w:ilvl w:val="0"/>
          <w:numId w:val="3"/>
        </w:numPr>
        <w:spacing w:after="60" w:before="60"/>
      </w:pPr>
      <w:r>
        <w:rPr>
          <w:rFonts w:ascii="Arial" w:cs="Arial" w:eastAsia="Arial" w:hAnsi="Arial"/>
          <w:sz w:val="22"/>
          <w:szCs w:val="22"/>
        </w:rPr>
        <w:t xml:space="preserve">Reviewed alert in Kibana — confirmed high-frequency failed authentication pattern</w:t>
      </w:r>
    </w:p>
    <w:p>
      <w:pPr>
        <w:pStyle w:val="ListParagraph"/>
        <w:numPr>
          <w:ilvl w:val="0"/>
          <w:numId w:val="3"/>
        </w:numPr>
        <w:spacing w:after="60" w:before="60"/>
      </w:pPr>
      <w:r>
        <w:rPr>
          <w:rFonts w:ascii="Arial" w:cs="Arial" w:eastAsia="Arial" w:hAnsi="Arial"/>
          <w:sz w:val="22"/>
          <w:szCs w:val="22"/>
        </w:rPr>
        <w:t xml:space="preserve">Queried auth.log: filtered by source IP 192.168.1.105, confirmed all attempts targeting user 'root'</w:t>
      </w:r>
    </w:p>
    <w:p>
      <w:pPr>
        <w:pStyle w:val="ListParagraph"/>
        <w:numPr>
          <w:ilvl w:val="0"/>
          <w:numId w:val="3"/>
        </w:numPr>
        <w:spacing w:after="60" w:before="60"/>
      </w:pPr>
      <w:r>
        <w:rPr>
          <w:rFonts w:ascii="Arial" w:cs="Arial" w:eastAsia="Arial" w:hAnsi="Arial"/>
          <w:sz w:val="22"/>
          <w:szCs w:val="22"/>
        </w:rPr>
        <w:t xml:space="preserve">Checked for any successful authentication from same IP — none found (attack unsuccessful)</w:t>
      </w:r>
    </w:p>
    <w:p>
      <w:pPr>
        <w:pStyle w:val="ListParagraph"/>
        <w:numPr>
          <w:ilvl w:val="0"/>
          <w:numId w:val="3"/>
        </w:numPr>
        <w:spacing w:after="60" w:before="60"/>
      </w:pPr>
      <w:r>
        <w:rPr>
          <w:rFonts w:ascii="Arial" w:cs="Arial" w:eastAsia="Arial" w:hAnsi="Arial"/>
          <w:sz w:val="22"/>
          <w:szCs w:val="22"/>
        </w:rPr>
        <w:t xml:space="preserve">Assessed scope: single source IP, single target, no lateral movement indicators</w:t>
      </w:r>
    </w:p>
    <w:p>
      <w:pPr>
        <w:pStyle w:val="ListParagraph"/>
        <w:numPr>
          <w:ilvl w:val="0"/>
          <w:numId w:val="3"/>
        </w:numPr>
        <w:spacing w:after="60" w:before="60"/>
      </w:pPr>
      <w:r>
        <w:rPr>
          <w:rFonts w:ascii="Arial" w:cs="Arial" w:eastAsia="Arial" w:hAnsi="Arial"/>
          <w:sz w:val="22"/>
          <w:szCs w:val="22"/>
        </w:rPr>
        <w:t xml:space="preserve">Assigned severity: HIGH — active brute-force, privileged account targeted</w:t>
      </w:r>
    </w:p>
    <w:p>
      <w:pPr>
        <w:spacing w:after="80" w:before="80"/>
      </w:pPr>
      <w:r>
        <w:t xml:space="preserve"/>
      </w:r>
    </w:p>
    <w:p>
      <w:pPr>
        <w:pStyle w:val="Heading2"/>
        <w:spacing w:after="80" w:before="240"/>
      </w:pPr>
      <w:r>
        <w:rPr>
          <w:rFonts w:ascii="Arial" w:cs="Arial" w:eastAsia="Arial" w:hAnsi="Arial"/>
          <w:b/>
          <w:bCs/>
          <w:color w:val="2E5484"/>
          <w:sz w:val="24"/>
          <w:szCs w:val="24"/>
        </w:rPr>
        <w:t xml:space="preserve">5.3 Phase 3: Containment, Eradication &amp; Recovery</w:t>
      </w:r>
    </w:p>
    <w:p>
      <w:pPr>
        <w:spacing w:after="100" w:before="60"/>
      </w:pPr>
      <w:r>
        <w:rPr>
          <w:rFonts w:ascii="Arial" w:cs="Arial" w:eastAsia="Arial" w:hAnsi="Arial"/>
          <w:sz w:val="22"/>
          <w:szCs w:val="22"/>
        </w:rPr>
        <w:t xml:space="preserve">Immediate containment (short-term):</w:t>
      </w:r>
    </w:p>
    <w:p>
      <w:pPr>
        <w:pStyle w:val="ListParagraph"/>
        <w:numPr>
          <w:ilvl w:val="0"/>
          <w:numId w:val="2"/>
        </w:numPr>
        <w:spacing w:after="40" w:before="40"/>
      </w:pPr>
      <w:r>
        <w:rPr>
          <w:rFonts w:ascii="Arial" w:cs="Arial" w:eastAsia="Arial" w:hAnsi="Arial"/>
          <w:sz w:val="22"/>
          <w:szCs w:val="22"/>
        </w:rPr>
        <w:t xml:space="preserve">Applied firewall rule to block source IP 192.168.1.105 from accessing TCP/22</w:t>
      </w:r>
    </w:p>
    <w:p>
      <w:pPr>
        <w:pStyle w:val="ListParagraph"/>
        <w:numPr>
          <w:ilvl w:val="0"/>
          <w:numId w:val="2"/>
        </w:numPr>
        <w:spacing w:after="40" w:before="40"/>
      </w:pPr>
      <w:r>
        <w:rPr>
          <w:rFonts w:ascii="Arial" w:cs="Arial" w:eastAsia="Arial" w:hAnsi="Arial"/>
          <w:sz w:val="22"/>
          <w:szCs w:val="22"/>
        </w:rPr>
        <w:t xml:space="preserve">Temporarily disabled SSH for root account: PermitRootLogin no in sshd_config</w:t>
      </w:r>
    </w:p>
    <w:p>
      <w:pPr>
        <w:pStyle w:val="ListParagraph"/>
        <w:numPr>
          <w:ilvl w:val="0"/>
          <w:numId w:val="2"/>
        </w:numPr>
        <w:spacing w:after="40" w:before="40"/>
      </w:pPr>
      <w:r>
        <w:rPr>
          <w:rFonts w:ascii="Arial" w:cs="Arial" w:eastAsia="Arial" w:hAnsi="Arial"/>
          <w:sz w:val="22"/>
          <w:szCs w:val="22"/>
        </w:rPr>
        <w:t xml:space="preserve">Restarted SSH service to apply config change</w:t>
      </w:r>
    </w:p>
    <w:p>
      <w:pPr>
        <w:spacing w:after="100" w:before="60"/>
      </w:pPr>
      <w:r>
        <w:rPr>
          <w:rFonts w:ascii="Arial" w:cs="Arial" w:eastAsia="Arial" w:hAnsi="Arial"/>
          <w:sz w:val="22"/>
          <w:szCs w:val="22"/>
        </w:rPr>
        <w:t xml:space="preserve">Eradication:</w:t>
      </w:r>
    </w:p>
    <w:p>
      <w:pPr>
        <w:pStyle w:val="ListParagraph"/>
        <w:numPr>
          <w:ilvl w:val="0"/>
          <w:numId w:val="2"/>
        </w:numPr>
        <w:spacing w:after="40" w:before="40"/>
      </w:pPr>
      <w:r>
        <w:rPr>
          <w:rFonts w:ascii="Arial" w:cs="Arial" w:eastAsia="Arial" w:hAnsi="Arial"/>
          <w:sz w:val="22"/>
          <w:szCs w:val="22"/>
        </w:rPr>
        <w:t xml:space="preserve">Confirmed no successful logins from attacker IP — no persistence established, no eradication of malware required</w:t>
      </w:r>
    </w:p>
    <w:p>
      <w:pPr>
        <w:pStyle w:val="ListParagraph"/>
        <w:numPr>
          <w:ilvl w:val="0"/>
          <w:numId w:val="2"/>
        </w:numPr>
        <w:spacing w:after="40" w:before="40"/>
      </w:pPr>
      <w:r>
        <w:rPr>
          <w:rFonts w:ascii="Arial" w:cs="Arial" w:eastAsia="Arial" w:hAnsi="Arial"/>
          <w:sz w:val="22"/>
          <w:szCs w:val="22"/>
        </w:rPr>
        <w:t xml:space="preserve">Reviewed all auth.log entries for any authorized logins that may have been used as cover</w:t>
      </w:r>
    </w:p>
    <w:p>
      <w:pPr>
        <w:spacing w:after="100" w:before="60"/>
      </w:pPr>
      <w:r>
        <w:rPr>
          <w:rFonts w:ascii="Arial" w:cs="Arial" w:eastAsia="Arial" w:hAnsi="Arial"/>
          <w:sz w:val="22"/>
          <w:szCs w:val="22"/>
        </w:rPr>
        <w:t xml:space="preserve">Recovery:</w:t>
      </w:r>
    </w:p>
    <w:p>
      <w:pPr>
        <w:pStyle w:val="ListParagraph"/>
        <w:numPr>
          <w:ilvl w:val="0"/>
          <w:numId w:val="2"/>
        </w:numPr>
        <w:spacing w:after="40" w:before="40"/>
      </w:pPr>
      <w:r>
        <w:rPr>
          <w:rFonts w:ascii="Arial" w:cs="Arial" w:eastAsia="Arial" w:hAnsi="Arial"/>
          <w:sz w:val="22"/>
          <w:szCs w:val="22"/>
        </w:rPr>
        <w:t xml:space="preserve">SSH service remains running; root login permanently disabled</w:t>
      </w:r>
    </w:p>
    <w:p>
      <w:pPr>
        <w:pStyle w:val="ListParagraph"/>
        <w:numPr>
          <w:ilvl w:val="0"/>
          <w:numId w:val="2"/>
        </w:numPr>
        <w:spacing w:after="40" w:before="40"/>
      </w:pPr>
      <w:r>
        <w:rPr>
          <w:rFonts w:ascii="Arial" w:cs="Arial" w:eastAsia="Arial" w:hAnsi="Arial"/>
          <w:sz w:val="22"/>
          <w:szCs w:val="22"/>
        </w:rPr>
        <w:t xml:space="preserve">Monitor for resumed activity from same or related IPs</w:t>
      </w:r>
    </w:p>
    <w:p>
      <w:pPr>
        <w:pStyle w:val="ListParagraph"/>
        <w:numPr>
          <w:ilvl w:val="0"/>
          <w:numId w:val="2"/>
        </w:numPr>
        <w:spacing w:after="40" w:before="40"/>
      </w:pPr>
      <w:r>
        <w:rPr>
          <w:rFonts w:ascii="Arial" w:cs="Arial" w:eastAsia="Arial" w:hAnsi="Arial"/>
          <w:sz w:val="22"/>
          <w:szCs w:val="22"/>
        </w:rPr>
        <w:t xml:space="preserve">No system restoration required — attack was unsuccessful</w:t>
      </w:r>
    </w:p>
    <w:p>
      <w:pPr>
        <w:spacing w:after="80" w:before="80"/>
      </w:pPr>
      <w:r>
        <w:t xml:space="preserve"/>
      </w:r>
    </w:p>
    <w:p>
      <w:pPr>
        <w:pStyle w:val="Heading2"/>
        <w:spacing w:after="80" w:before="240"/>
      </w:pPr>
      <w:r>
        <w:rPr>
          <w:rFonts w:ascii="Arial" w:cs="Arial" w:eastAsia="Arial" w:hAnsi="Arial"/>
          <w:b/>
          <w:bCs/>
          <w:color w:val="2E5484"/>
          <w:sz w:val="24"/>
          <w:szCs w:val="24"/>
        </w:rPr>
        <w:t xml:space="preserve">5.4 Phase 4: Post-Incident Activity</w:t>
      </w:r>
    </w:p>
    <w:p>
      <w:pPr>
        <w:spacing w:after="100" w:before="60"/>
      </w:pPr>
      <w:r>
        <w:rPr>
          <w:rFonts w:ascii="Arial" w:cs="Arial" w:eastAsia="Arial" w:hAnsi="Arial"/>
          <w:sz w:val="22"/>
          <w:szCs w:val="22"/>
        </w:rPr>
        <w:t xml:space="preserve">Lessons learned and recommended controls:</w:t>
      </w:r>
    </w:p>
    <w:p>
      <w:pPr>
        <w:pStyle w:val="ListParagraph"/>
        <w:numPr>
          <w:ilvl w:val="0"/>
          <w:numId w:val="2"/>
        </w:numPr>
        <w:spacing w:after="40" w:before="40"/>
      </w:pPr>
      <w:r>
        <w:rPr>
          <w:rFonts w:ascii="Arial" w:cs="Arial" w:eastAsia="Arial" w:hAnsi="Arial"/>
          <w:sz w:val="22"/>
          <w:szCs w:val="22"/>
        </w:rPr>
        <w:t xml:space="preserve">Deploy fail2ban to auto-block IPs after N failed attempts — would have limited attack to first 5 attempts</w:t>
      </w:r>
    </w:p>
    <w:p>
      <w:pPr>
        <w:pStyle w:val="ListParagraph"/>
        <w:numPr>
          <w:ilvl w:val="0"/>
          <w:numId w:val="2"/>
        </w:numPr>
        <w:spacing w:after="40" w:before="40"/>
      </w:pPr>
      <w:r>
        <w:rPr>
          <w:rFonts w:ascii="Arial" w:cs="Arial" w:eastAsia="Arial" w:hAnsi="Arial"/>
          <w:sz w:val="22"/>
          <w:szCs w:val="22"/>
        </w:rPr>
        <w:t xml:space="preserve">Enforce SSH key-based authentication only — eliminates password brute-force risk entirely</w:t>
      </w:r>
    </w:p>
    <w:p>
      <w:pPr>
        <w:pStyle w:val="ListParagraph"/>
        <w:numPr>
          <w:ilvl w:val="0"/>
          <w:numId w:val="2"/>
        </w:numPr>
        <w:spacing w:after="40" w:before="40"/>
      </w:pPr>
      <w:r>
        <w:rPr>
          <w:rFonts w:ascii="Arial" w:cs="Arial" w:eastAsia="Arial" w:hAnsi="Arial"/>
          <w:sz w:val="22"/>
          <w:szCs w:val="22"/>
        </w:rPr>
        <w:t xml:space="preserve">Disable direct root SSH login permanently (already applied in this exercise)</w:t>
      </w:r>
    </w:p>
    <w:p>
      <w:pPr>
        <w:pStyle w:val="ListParagraph"/>
        <w:numPr>
          <w:ilvl w:val="0"/>
          <w:numId w:val="2"/>
        </w:numPr>
        <w:spacing w:after="40" w:before="40"/>
      </w:pPr>
      <w:r>
        <w:rPr>
          <w:rFonts w:ascii="Arial" w:cs="Arial" w:eastAsia="Arial" w:hAnsi="Arial"/>
          <w:sz w:val="22"/>
          <w:szCs w:val="22"/>
        </w:rPr>
        <w:t xml:space="preserve">Implement port knocking or change SSH to non-standard port to reduce exposure</w:t>
      </w:r>
    </w:p>
    <w:p>
      <w:pPr>
        <w:pStyle w:val="ListParagraph"/>
        <w:numPr>
          <w:ilvl w:val="0"/>
          <w:numId w:val="2"/>
        </w:numPr>
        <w:spacing w:after="40" w:before="40"/>
      </w:pPr>
      <w:r>
        <w:rPr>
          <w:rFonts w:ascii="Arial" w:cs="Arial" w:eastAsia="Arial" w:hAnsi="Arial"/>
          <w:sz w:val="22"/>
          <w:szCs w:val="22"/>
        </w:rPr>
        <w:t xml:space="preserve">Update SIEM correlation rule threshold to 5 failures in 30s for earlier detection</w:t>
      </w:r>
    </w:p>
    <w:p>
      <w:pPr>
        <w:spacing w:after="80" w:before="80"/>
      </w:pPr>
      <w:r>
        <w:t xml:space="preserve"/>
      </w:r>
    </w:p>
    <w:p>
      <w:pPr>
        <w:pStyle w:val="Heading1"/>
        <w:spacing w:after="120" w:before="320"/>
      </w:pPr>
      <w:r>
        <w:rPr>
          <w:rFonts w:ascii="Arial" w:cs="Arial" w:eastAsia="Arial" w:hAnsi="Arial"/>
          <w:b/>
          <w:bCs/>
          <w:color w:val="1F3864"/>
          <w:sz w:val="28"/>
          <w:szCs w:val="28"/>
        </w:rPr>
        <w:t xml:space="preserve">6. MITRE ATT&amp;CK Mapping</w:t>
      </w:r>
    </w:p>
    <w:p>
      <w:pPr>
        <w:spacing w:after="100" w:before="60"/>
      </w:pPr>
      <w:r>
        <w:rPr>
          <w:rFonts w:ascii="Arial" w:cs="Arial" w:eastAsia="Arial" w:hAnsi="Arial"/>
          <w:sz w:val="22"/>
          <w:szCs w:val="22"/>
        </w:rPr>
        <w:t xml:space="preserve">The observed attack maps to the following MITRE ATT&amp;CK techniques: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1600"/>
        <w:gridCol w:w="4560"/>
      </w:tblGrid>
      <w:tr>
        <w:trPr>
          <w:tblHeader/>
        </w:trPr>
        <w:tc>
          <w:tcPr>
            <w:tcW w:type="dxa" w:w="12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ATT&amp;CK ID</w:t>
            </w:r>
          </w:p>
        </w:tc>
        <w:tc>
          <w:tcPr>
            <w:tcW w:type="dxa" w:w="20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Technique</w:t>
            </w:r>
          </w:p>
        </w:tc>
        <w:tc>
          <w:tcPr>
            <w:tcW w:type="dxa" w:w="160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Tactic</w:t>
            </w:r>
          </w:p>
        </w:tc>
        <w:tc>
          <w:tcPr>
            <w:tcW w:type="dxa" w:w="4560"/>
            <w:tcBorders>
              <w:top w:val="single" w:color="1F3864" w:sz="1"/>
              <w:left w:val="single" w:color="1F3864" w:sz="1"/>
              <w:bottom w:val="single" w:color="1F3864" w:sz="1"/>
              <w:right w:val="single" w:color="1F3864"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Observed Evidence</w:t>
            </w:r>
          </w:p>
        </w:tc>
      </w:tr>
      <w:tr>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T1110</w:t>
            </w:r>
          </w:p>
        </w:tc>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Brute Force</w:t>
            </w:r>
          </w:p>
        </w:tc>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Credential Access</w:t>
            </w:r>
          </w:p>
        </w:tc>
        <w:tc>
          <w:tcPr>
            <w:tcW w:type="dxa" w:w="45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847 failed SSH auth attempts in 12 minutes from single IP</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T1110.001</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Password Guessing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Credential Access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Systematic password attempts using rockyou.txt wordlist</w:t>
            </w:r>
          </w:p>
        </w:tc>
      </w:tr>
      <w:tr>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T1021.004</w:t>
            </w:r>
          </w:p>
        </w:tc>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Remote Services: SSH</w:t>
            </w:r>
          </w:p>
        </w:tc>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Lateral Movement</w:t>
            </w:r>
          </w:p>
        </w:tc>
        <w:tc>
          <w:tcPr>
            <w:tcW w:type="dxa" w:w="45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SSH service targeted for initial access via credential attack</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T1595.001</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Active Scanning: Scanning IP Blocks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Reconnaissance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Pre-attack: attacker scanned to identify open SSH port</w:t>
            </w:r>
          </w:p>
        </w:tc>
      </w:tr>
    </w:tbl>
    <w:p>
      <w:pPr>
        <w:spacing w:after="80" w:before="80"/>
      </w:pPr>
      <w:r>
        <w:t xml:space="preserve"/>
      </w:r>
    </w:p>
    <w:p>
      <w:pPr>
        <w:pStyle w:val="Heading1"/>
        <w:spacing w:after="120" w:before="320"/>
      </w:pPr>
      <w:r>
        <w:rPr>
          <w:rFonts w:ascii="Arial" w:cs="Arial" w:eastAsia="Arial" w:hAnsi="Arial"/>
          <w:b/>
          <w:bCs/>
          <w:color w:val="1F3864"/>
          <w:sz w:val="28"/>
          <w:szCs w:val="28"/>
        </w:rPr>
        <w:t xml:space="preserve">7. Recommendations</w:t>
      </w:r>
    </w:p>
    <w:p>
      <w:pPr>
        <w:pStyle w:val="Heading2"/>
        <w:spacing w:after="80" w:before="240"/>
      </w:pPr>
      <w:r>
        <w:rPr>
          <w:rFonts w:ascii="Arial" w:cs="Arial" w:eastAsia="Arial" w:hAnsi="Arial"/>
          <w:b/>
          <w:bCs/>
          <w:color w:val="2E5484"/>
          <w:sz w:val="24"/>
          <w:szCs w:val="24"/>
        </w:rPr>
        <w:t xml:space="preserve">7.1 Immediate Controls</w:t>
      </w:r>
    </w:p>
    <w:p>
      <w:pPr>
        <w:pStyle w:val="ListParagraph"/>
        <w:numPr>
          <w:ilvl w:val="0"/>
          <w:numId w:val="2"/>
        </w:numPr>
        <w:spacing w:after="40" w:before="40"/>
      </w:pPr>
      <w:r>
        <w:rPr>
          <w:rFonts w:ascii="Arial" w:cs="Arial" w:eastAsia="Arial" w:hAnsi="Arial"/>
          <w:sz w:val="22"/>
          <w:szCs w:val="22"/>
        </w:rPr>
        <w:t xml:space="preserve">Deploy fail2ban on all SSH-exposed servers — auto-blocks IPs after 3-5 failed attempts</w:t>
      </w:r>
    </w:p>
    <w:p>
      <w:pPr>
        <w:pStyle w:val="ListParagraph"/>
        <w:numPr>
          <w:ilvl w:val="0"/>
          <w:numId w:val="2"/>
        </w:numPr>
        <w:spacing w:after="40" w:before="40"/>
      </w:pPr>
      <w:r>
        <w:rPr>
          <w:rFonts w:ascii="Arial" w:cs="Arial" w:eastAsia="Arial" w:hAnsi="Arial"/>
          <w:sz w:val="22"/>
          <w:szCs w:val="22"/>
        </w:rPr>
        <w:t xml:space="preserve">Disable password authentication for SSH; enforce key-based auth only</w:t>
      </w:r>
    </w:p>
    <w:p>
      <w:pPr>
        <w:pStyle w:val="ListParagraph"/>
        <w:numPr>
          <w:ilvl w:val="0"/>
          <w:numId w:val="2"/>
        </w:numPr>
        <w:spacing w:after="40" w:before="40"/>
      </w:pPr>
      <w:r>
        <w:rPr>
          <w:rFonts w:ascii="Arial" w:cs="Arial" w:eastAsia="Arial" w:hAnsi="Arial"/>
          <w:sz w:val="22"/>
          <w:szCs w:val="22"/>
        </w:rPr>
        <w:t xml:space="preserve">Disable direct root SSH login across all systems</w:t>
      </w:r>
    </w:p>
    <w:p>
      <w:pPr>
        <w:pStyle w:val="ListParagraph"/>
        <w:numPr>
          <w:ilvl w:val="0"/>
          <w:numId w:val="2"/>
        </w:numPr>
        <w:spacing w:after="40" w:before="40"/>
      </w:pPr>
      <w:r>
        <w:rPr>
          <w:rFonts w:ascii="Arial" w:cs="Arial" w:eastAsia="Arial" w:hAnsi="Arial"/>
          <w:sz w:val="22"/>
          <w:szCs w:val="22"/>
        </w:rPr>
        <w:t xml:space="preserve">Implement SIEM alert for this pattern with automated response playbook</w:t>
      </w:r>
    </w:p>
    <w:p>
      <w:pPr>
        <w:pStyle w:val="Heading2"/>
        <w:spacing w:after="80" w:before="240"/>
      </w:pPr>
      <w:r>
        <w:rPr>
          <w:rFonts w:ascii="Arial" w:cs="Arial" w:eastAsia="Arial" w:hAnsi="Arial"/>
          <w:b/>
          <w:bCs/>
          <w:color w:val="2E5484"/>
          <w:sz w:val="24"/>
          <w:szCs w:val="24"/>
        </w:rPr>
        <w:t xml:space="preserve">7.2 Long-term Hardening</w:t>
      </w:r>
    </w:p>
    <w:p>
      <w:pPr>
        <w:pStyle w:val="ListParagraph"/>
        <w:numPr>
          <w:ilvl w:val="0"/>
          <w:numId w:val="2"/>
        </w:numPr>
        <w:spacing w:after="40" w:before="40"/>
      </w:pPr>
      <w:r>
        <w:rPr>
          <w:rFonts w:ascii="Arial" w:cs="Arial" w:eastAsia="Arial" w:hAnsi="Arial"/>
          <w:sz w:val="22"/>
          <w:szCs w:val="22"/>
        </w:rPr>
        <w:t xml:space="preserve">Move SSH to non-standard port (e.g. 2222) and document in network inventory</w:t>
      </w:r>
    </w:p>
    <w:p>
      <w:pPr>
        <w:pStyle w:val="ListParagraph"/>
        <w:numPr>
          <w:ilvl w:val="0"/>
          <w:numId w:val="2"/>
        </w:numPr>
        <w:spacing w:after="40" w:before="40"/>
      </w:pPr>
      <w:r>
        <w:rPr>
          <w:rFonts w:ascii="Arial" w:cs="Arial" w:eastAsia="Arial" w:hAnsi="Arial"/>
          <w:sz w:val="22"/>
          <w:szCs w:val="22"/>
        </w:rPr>
        <w:t xml:space="preserve">Implement MFA for all remote access including SSH (PAM TOTP)</w:t>
      </w:r>
    </w:p>
    <w:p>
      <w:pPr>
        <w:pStyle w:val="ListParagraph"/>
        <w:numPr>
          <w:ilvl w:val="0"/>
          <w:numId w:val="2"/>
        </w:numPr>
        <w:spacing w:after="40" w:before="40"/>
      </w:pPr>
      <w:r>
        <w:rPr>
          <w:rFonts w:ascii="Arial" w:cs="Arial" w:eastAsia="Arial" w:hAnsi="Arial"/>
          <w:sz w:val="22"/>
          <w:szCs w:val="22"/>
        </w:rPr>
        <w:t xml:space="preserve">Regular review of exposed services on the network perimeter</w:t>
      </w:r>
    </w:p>
    <w:p>
      <w:pPr>
        <w:pStyle w:val="ListParagraph"/>
        <w:numPr>
          <w:ilvl w:val="0"/>
          <w:numId w:val="2"/>
        </w:numPr>
        <w:spacing w:after="40" w:before="40"/>
      </w:pPr>
      <w:r>
        <w:rPr>
          <w:rFonts w:ascii="Arial" w:cs="Arial" w:eastAsia="Arial" w:hAnsi="Arial"/>
          <w:sz w:val="22"/>
          <w:szCs w:val="22"/>
        </w:rPr>
        <w:t xml:space="preserve">Integrate threat intel feeds into SIEM for known attacker IPs/ranges</w:t>
      </w:r>
    </w:p>
    <w:p>
      <w:pPr>
        <w:spacing w:after="80" w:before="80"/>
      </w:pPr>
      <w:r>
        <w:t xml:space="preserve"/>
      </w:r>
    </w:p>
    <w:p>
      <w:pPr>
        <w:pStyle w:val="Heading1"/>
        <w:spacing w:after="120" w:before="320"/>
      </w:pPr>
      <w:r>
        <w:rPr>
          <w:rFonts w:ascii="Arial" w:cs="Arial" w:eastAsia="Arial" w:hAnsi="Arial"/>
          <w:b/>
          <w:bCs/>
          <w:color w:val="1F3864"/>
          <w:sz w:val="28"/>
          <w:szCs w:val="28"/>
        </w:rPr>
        <w:t xml:space="preserve">8. Conclusion</w:t>
      </w:r>
    </w:p>
    <w:p>
      <w:pPr>
        <w:spacing w:after="100" w:before="60"/>
      </w:pPr>
      <w:r>
        <w:rPr>
          <w:rFonts w:ascii="Arial" w:cs="Arial" w:eastAsia="Arial" w:hAnsi="Arial"/>
          <w:sz w:val="22"/>
          <w:szCs w:val="22"/>
        </w:rPr>
        <w:t xml:space="preserve">This exercise successfully demonstrated the end-to-end SOC workflow for detecting and responding to an SSH brute-force attack. Security Onion effectively collected and correlated authentication log events, generating a timely alert that enabled rapid analyst response. The incident was contained before any successful authentication occurred.</w:t>
      </w:r>
    </w:p>
    <w:p>
      <w:pPr>
        <w:spacing w:after="100" w:before="60"/>
      </w:pPr>
      <w:r>
        <w:rPr>
          <w:rFonts w:ascii="Arial" w:cs="Arial" w:eastAsia="Arial" w:hAnsi="Arial"/>
          <w:sz w:val="22"/>
          <w:szCs w:val="22"/>
        </w:rPr>
        <w:t xml:space="preserve">The NIST SP 800-61 framework provided a structured approach that ensured systematic handling of the incident from detection through post-incident review. The MITRE ATT&amp;CK mapping (T1110, T1110.001) contextualizes this attack within the broader adversary playbook and helps in developing targeted detection and prevention controls.</w:t>
      </w:r>
    </w:p>
    <w:p>
      <w:pPr>
        <w:spacing w:after="100" w:before="60"/>
      </w:pPr>
      <w:r>
        <w:rPr>
          <w:rFonts w:ascii="Arial" w:cs="Arial" w:eastAsia="Arial" w:hAnsi="Arial"/>
          <w:sz w:val="22"/>
          <w:szCs w:val="22"/>
        </w:rPr>
        <w:t xml:space="preserve">Key takeaway: even a simple brute-force attack — one of the most common and oldest attack techniques — can be effectively detected with proper SIEM configuration and log collection. The controls identified (fail2ban, key-based auth, root login disabled) would significantly reduce or eliminate this attack surface.</w:t>
      </w:r>
    </w:p>
    <w:p>
      <w:pPr>
        <w:spacing w:after="80" w:before="80"/>
      </w:pPr>
      <w:r>
        <w:t xml:space="preserve"/>
      </w:r>
    </w:p>
    <w:p>
      <w:pPr>
        <w:pBdr>
          <w:bottom w:val="single" w:color="2E5484" w:sz="4" w:space="1"/>
        </w:pBdr>
        <w:spacing w:after="120" w:before="120"/>
      </w:pPr>
      <w:r>
        <w:t xml:space="preserve"/>
      </w:r>
    </w:p>
    <w:p>
      <w:pPr>
        <w:spacing w:after="40" w:before="80"/>
        <w:jc w:val="center"/>
      </w:pPr>
      <w:r>
        <w:rPr>
          <w:rFonts w:ascii="Arial" w:cs="Arial" w:eastAsia="Arial" w:hAnsi="Arial"/>
          <w:b/>
          <w:bCs/>
          <w:color w:val="1F3864"/>
          <w:sz w:val="22"/>
          <w:szCs w:val="22"/>
        </w:rPr>
        <w:t xml:space="preserve">Rasaq Abdulwahab Ayomide (Calm Ay)</w:t>
      </w:r>
    </w:p>
    <w:p>
      <w:pPr>
        <w:spacing w:after="40" w:before="0"/>
        <w:jc w:val="center"/>
      </w:pPr>
      <w:r>
        <w:rPr>
          <w:rFonts w:ascii="Arial" w:cs="Arial" w:eastAsia="Arial" w:hAnsi="Arial"/>
          <w:color w:val="888888"/>
          <w:sz w:val="20"/>
          <w:szCs w:val="20"/>
        </w:rPr>
        <w:t xml:space="preserve">Cybersecurity Trainee | Bincom DevCenter | June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4" w:space="4"/>
      </w:pBdr>
      <w:tabs>
        <w:tab w:val="right" w:pos="9026"/>
      </w:tabs>
    </w:pPr>
    <w:r>
      <w:rPr>
        <w:rFonts w:ascii="Arial" w:cs="Arial" w:eastAsia="Arial" w:hAnsi="Arial"/>
        <w:color w:val="888888"/>
        <w:sz w:val="16"/>
        <w:szCs w:val="16"/>
      </w:rPr>
      <w:t xml:space="preserve">Rasaq Abdulwahab Ayomide  |  Assignment 4</w:t>
    </w:r>
    <w:r>
      <w:rPr>
        <w:rFonts w:ascii="Arial" w:cs="Arial" w:eastAsia="Arial" w:hAnsi="Arial"/>
        <w:color w:val="888888"/>
        <w:sz w:val="16"/>
        <w:szCs w:val="16"/>
      </w:rPr>
      <w:t xml:space="preserve">	Page </w:t>
    </w:r>
    <w:r>
      <w:rPr>
        <w:rFonts w:ascii="Arial" w:cs="Arial" w:eastAsia="Arial" w:hAnsi="Arial"/>
        <w:color w:val="888888"/>
        <w:sz w:val="16"/>
        <w:szCs w:val="16"/>
      </w:rPr>
      <w:t xml:space="preserve">	Confidential — Training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4" w:space="4"/>
      </w:pBdr>
    </w:pPr>
    <w:r>
      <w:rPr>
        <w:rFonts w:ascii="Arial" w:cs="Arial" w:eastAsia="Arial" w:hAnsi="Arial"/>
        <w:color w:val="2E5484"/>
        <w:sz w:val="16"/>
        <w:szCs w:val="16"/>
      </w:rPr>
      <w:t xml:space="preserve">INCIDENT ANALYSIS REPORT  |  BINCOM DEVCENTER CYBERSECURITY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48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2026-06-01T11:16:20.996Z</dcterms:created>
  <dcterms:modified xsi:type="dcterms:W3CDTF">2026-06-01T11:16:20.996Z</dcterms:modified>
</cp:coreProperties>
</file>

<file path=docProps/custom.xml><?xml version="1.0" encoding="utf-8"?>
<Properties xmlns="http://schemas.openxmlformats.org/officeDocument/2006/custom-properties" xmlns:vt="http://schemas.openxmlformats.org/officeDocument/2006/docPropsVTypes"/>
</file>